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DA" w:rsidRDefault="00801DDA" w:rsidP="00801DDA">
      <w:pPr>
        <w:pStyle w:val="1"/>
        <w:keepNext w:val="0"/>
        <w:keepLines w:val="0"/>
      </w:pPr>
      <w:bookmarkStart w:id="0" w:name="_GoBack"/>
      <w:r>
        <w:rPr>
          <w:rFonts w:hint="eastAsia"/>
        </w:rPr>
        <w:t>浙江大学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年度校园杯篮球赛比赛规则</w:t>
      </w:r>
    </w:p>
    <w:bookmarkEnd w:id="0"/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领队全权负责该班级或研究所队员的签到、协商、联系事宜。赛前领队组织参赛队员需持本人校园卡、学生证等相关证明前往积分台处确认参赛队员身份，</w:t>
      </w:r>
      <w:r w:rsidRPr="00801DDA">
        <w:rPr>
          <w:rFonts w:hint="eastAsia"/>
          <w:b/>
          <w:color w:val="FF0000"/>
        </w:rPr>
        <w:t>一经发现有外援或参赛信息不符的情节，给以全队技术犯规，直接判负</w:t>
      </w:r>
      <w:r>
        <w:rPr>
          <w:rFonts w:hint="eastAsia"/>
        </w:rPr>
        <w:t>，并取消之后比赛的参赛资格；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比赛开始前参赛队伍未到场或实到队员人数小于</w:t>
      </w:r>
      <w:r>
        <w:rPr>
          <w:rFonts w:hint="eastAsia"/>
        </w:rPr>
        <w:t>5</w:t>
      </w:r>
      <w:r>
        <w:rPr>
          <w:rFonts w:hint="eastAsia"/>
        </w:rPr>
        <w:t>人时，球赛不得开始，在</w:t>
      </w:r>
      <w:r w:rsidRPr="00801DDA">
        <w:rPr>
          <w:rFonts w:hint="eastAsia"/>
          <w:b/>
          <w:color w:val="FF0000"/>
        </w:rPr>
        <w:t>比赛开始</w:t>
      </w:r>
      <w:r w:rsidRPr="00801DDA">
        <w:rPr>
          <w:rFonts w:hint="eastAsia"/>
          <w:b/>
          <w:color w:val="FF0000"/>
        </w:rPr>
        <w:t>15</w:t>
      </w:r>
      <w:r w:rsidRPr="00801DDA">
        <w:rPr>
          <w:rFonts w:hint="eastAsia"/>
          <w:b/>
          <w:color w:val="FF0000"/>
        </w:rPr>
        <w:t>分钟后仍未到场或未满</w:t>
      </w:r>
      <w:r w:rsidRPr="00801DDA">
        <w:rPr>
          <w:rFonts w:hint="eastAsia"/>
          <w:b/>
          <w:color w:val="FF0000"/>
        </w:rPr>
        <w:t>5</w:t>
      </w:r>
      <w:r w:rsidRPr="00801DDA">
        <w:rPr>
          <w:rFonts w:hint="eastAsia"/>
          <w:b/>
          <w:color w:val="FF0000"/>
        </w:rPr>
        <w:t>人时，则由裁判判定对方球队获胜</w:t>
      </w:r>
      <w:r>
        <w:rPr>
          <w:rFonts w:hint="eastAsia"/>
        </w:rPr>
        <w:t>；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在比赛过程中，所有球队人员（包括场上队员、替补队员及领队）必须绝对服从临场裁判的判罚和尊重对方球队人员。如有因对裁判员判罚不满或对对方球员行为恶劣则判处技术犯规。如上述行为性质特别恶劣则判处取消比赛资格；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在比赛过程中</w:t>
      </w:r>
      <w:r>
        <w:rPr>
          <w:rFonts w:hint="eastAsia"/>
        </w:rPr>
        <w:t>,</w:t>
      </w:r>
      <w:r>
        <w:rPr>
          <w:rFonts w:hint="eastAsia"/>
        </w:rPr>
        <w:t>凡运动员用身体任何部位对方运动员或其他人员有猛推、击打、踢、踩、膝顶、肘击等故意伤人行为者</w:t>
      </w:r>
      <w:r>
        <w:rPr>
          <w:rFonts w:hint="eastAsia"/>
        </w:rPr>
        <w:t xml:space="preserve">, </w:t>
      </w:r>
      <w:r>
        <w:rPr>
          <w:rFonts w:hint="eastAsia"/>
        </w:rPr>
        <w:t>则被判罚取消比赛资格</w:t>
      </w:r>
      <w:r>
        <w:rPr>
          <w:rFonts w:hint="eastAsia"/>
        </w:rPr>
        <w:t>，</w:t>
      </w:r>
      <w:r>
        <w:rPr>
          <w:rFonts w:hint="eastAsia"/>
        </w:rPr>
        <w:t>对于特别恶劣的还要对违纪者停赛</w:t>
      </w:r>
      <w:r>
        <w:rPr>
          <w:rFonts w:hint="eastAsia"/>
        </w:rPr>
        <w:t>1-2</w:t>
      </w:r>
      <w:r>
        <w:rPr>
          <w:rFonts w:hint="eastAsia"/>
        </w:rPr>
        <w:t>场直至取消本次比赛参赛资格；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每场比赛分</w:t>
      </w:r>
      <w:r>
        <w:rPr>
          <w:rFonts w:hint="eastAsia"/>
        </w:rPr>
        <w:t>4</w:t>
      </w:r>
      <w:r>
        <w:rPr>
          <w:rFonts w:hint="eastAsia"/>
        </w:rPr>
        <w:t>节，每节</w:t>
      </w:r>
      <w:r>
        <w:rPr>
          <w:rFonts w:hint="eastAsia"/>
        </w:rPr>
        <w:t>10</w:t>
      </w:r>
      <w:r>
        <w:rPr>
          <w:rFonts w:hint="eastAsia"/>
        </w:rPr>
        <w:t>分钟，节与节之间休息</w:t>
      </w:r>
      <w:r>
        <w:rPr>
          <w:rFonts w:hint="eastAsia"/>
        </w:rPr>
        <w:t>2</w:t>
      </w:r>
      <w:r>
        <w:rPr>
          <w:rFonts w:hint="eastAsia"/>
        </w:rPr>
        <w:t>分钟，上下半场间休息</w:t>
      </w:r>
      <w:r>
        <w:rPr>
          <w:rFonts w:hint="eastAsia"/>
        </w:rPr>
        <w:t>7</w:t>
      </w:r>
      <w:r>
        <w:rPr>
          <w:rFonts w:hint="eastAsia"/>
        </w:rPr>
        <w:t>分钟。</w:t>
      </w:r>
      <w:r w:rsidRPr="00801DDA">
        <w:rPr>
          <w:rFonts w:hint="eastAsia"/>
          <w:b/>
          <w:color w:val="FF0000"/>
        </w:rPr>
        <w:t>第四节</w:t>
      </w:r>
      <w:r w:rsidRPr="00801DDA">
        <w:rPr>
          <w:rFonts w:hint="eastAsia"/>
          <w:b/>
          <w:color w:val="FF0000"/>
        </w:rPr>
        <w:t>最后</w:t>
      </w:r>
      <w:r w:rsidRPr="00801DDA">
        <w:rPr>
          <w:b/>
          <w:color w:val="FF0000"/>
        </w:rPr>
        <w:t>2</w:t>
      </w:r>
      <w:r w:rsidRPr="00801DDA">
        <w:rPr>
          <w:rFonts w:hint="eastAsia"/>
          <w:b/>
          <w:color w:val="FF0000"/>
        </w:rPr>
        <w:t>分钟</w:t>
      </w:r>
      <w:r w:rsidRPr="00801DDA">
        <w:rPr>
          <w:rFonts w:hint="eastAsia"/>
          <w:b/>
          <w:color w:val="FF0000"/>
        </w:rPr>
        <w:t>罚球、换人、暂停停表，其余时间不停表，其余时间除暂停外一律不停表</w:t>
      </w:r>
      <w:r>
        <w:rPr>
          <w:rFonts w:hint="eastAsia"/>
        </w:rPr>
        <w:t>（裁判要求的停表除外），跳球开场；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若在规定时间内未能分出胜负，则打加时赛，每个加时赛</w:t>
      </w:r>
      <w:r>
        <w:rPr>
          <w:rFonts w:hint="eastAsia"/>
        </w:rPr>
        <w:t>5</w:t>
      </w:r>
      <w:r>
        <w:rPr>
          <w:rFonts w:hint="eastAsia"/>
        </w:rPr>
        <w:t>分钟。</w:t>
      </w:r>
      <w:r>
        <w:rPr>
          <w:rFonts w:hint="eastAsia"/>
        </w:rPr>
        <w:lastRenderedPageBreak/>
        <w:t>在第四节和加时赛之间以及任何加时赛之间休息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30</w:t>
      </w:r>
      <w:r>
        <w:rPr>
          <w:rFonts w:hint="eastAsia"/>
        </w:rPr>
        <w:t>秒；连续两轮加时赛仍未分出胜负则罚篮</w:t>
      </w:r>
      <w:r>
        <w:rPr>
          <w:rFonts w:hint="eastAsia"/>
        </w:rPr>
        <w:t>5</w:t>
      </w:r>
      <w:r>
        <w:rPr>
          <w:rFonts w:hint="eastAsia"/>
        </w:rPr>
        <w:t>次，不限制罚球人</w:t>
      </w:r>
      <w:r>
        <w:rPr>
          <w:rFonts w:hint="eastAsia"/>
        </w:rPr>
        <w:t>数</w:t>
      </w:r>
      <w:r>
        <w:rPr>
          <w:rFonts w:hint="eastAsia"/>
        </w:rPr>
        <w:t>。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 w:rsidRPr="00801DDA">
        <w:rPr>
          <w:rFonts w:hint="eastAsia"/>
          <w:b/>
          <w:color w:val="FF0000"/>
        </w:rPr>
        <w:t>每节</w:t>
      </w:r>
      <w:r w:rsidRPr="00801DDA">
        <w:rPr>
          <w:rFonts w:hint="eastAsia"/>
          <w:b/>
          <w:color w:val="FF0000"/>
        </w:rPr>
        <w:t>全队</w:t>
      </w:r>
      <w:r w:rsidRPr="00801DDA">
        <w:rPr>
          <w:rFonts w:hint="eastAsia"/>
          <w:b/>
          <w:color w:val="FF0000"/>
        </w:rPr>
        <w:t>犯规满</w:t>
      </w:r>
      <w:r w:rsidRPr="00801DDA">
        <w:rPr>
          <w:rFonts w:hint="eastAsia"/>
          <w:b/>
          <w:color w:val="FF0000"/>
        </w:rPr>
        <w:t>4</w:t>
      </w:r>
      <w:r w:rsidRPr="00801DDA">
        <w:rPr>
          <w:rFonts w:hint="eastAsia"/>
          <w:b/>
          <w:color w:val="FF0000"/>
        </w:rPr>
        <w:t>次之后再犯规</w:t>
      </w:r>
      <w:r w:rsidRPr="00801DDA">
        <w:rPr>
          <w:rFonts w:hint="eastAsia"/>
          <w:b/>
          <w:color w:val="FF0000"/>
        </w:rPr>
        <w:t>，</w:t>
      </w:r>
      <w:r w:rsidRPr="00801DDA">
        <w:rPr>
          <w:rFonts w:hint="eastAsia"/>
          <w:b/>
          <w:color w:val="FF0000"/>
        </w:rPr>
        <w:t>则</w:t>
      </w:r>
      <w:r w:rsidRPr="00801DDA">
        <w:rPr>
          <w:rFonts w:hint="eastAsia"/>
          <w:b/>
          <w:color w:val="FF0000"/>
        </w:rPr>
        <w:t>由对方球队</w:t>
      </w:r>
      <w:r w:rsidRPr="00801DDA">
        <w:rPr>
          <w:rFonts w:hint="eastAsia"/>
          <w:b/>
          <w:color w:val="FF0000"/>
        </w:rPr>
        <w:t>罚球。全场比赛个人犯规满</w:t>
      </w:r>
      <w:r w:rsidRPr="00801DDA">
        <w:rPr>
          <w:rFonts w:hint="eastAsia"/>
          <w:b/>
          <w:color w:val="FF0000"/>
        </w:rPr>
        <w:t>5</w:t>
      </w:r>
      <w:r w:rsidRPr="00801DDA">
        <w:rPr>
          <w:rFonts w:hint="eastAsia"/>
          <w:b/>
          <w:color w:val="FF0000"/>
        </w:rPr>
        <w:t>次则离场</w:t>
      </w:r>
      <w:r>
        <w:rPr>
          <w:rFonts w:hint="eastAsia"/>
        </w:rPr>
        <w:t>，若无替补球员，则该队判负；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全场比赛每队共有</w:t>
      </w:r>
      <w:r>
        <w:rPr>
          <w:rFonts w:hint="eastAsia"/>
        </w:rPr>
        <w:t>5</w:t>
      </w:r>
      <w:r>
        <w:rPr>
          <w:rFonts w:hint="eastAsia"/>
        </w:rPr>
        <w:t>次申请暂停的机会，时间为</w:t>
      </w:r>
      <w:r>
        <w:rPr>
          <w:rFonts w:hint="eastAsia"/>
        </w:rPr>
        <w:t>30</w:t>
      </w:r>
      <w:r>
        <w:rPr>
          <w:rFonts w:hint="eastAsia"/>
        </w:rPr>
        <w:t>秒</w:t>
      </w:r>
      <w:r>
        <w:rPr>
          <w:rFonts w:hint="eastAsia"/>
        </w:rPr>
        <w:t>，</w:t>
      </w:r>
      <w:r>
        <w:rPr>
          <w:rFonts w:hint="eastAsia"/>
        </w:rPr>
        <w:t>其</w:t>
      </w:r>
      <w:r w:rsidRPr="00801DDA">
        <w:rPr>
          <w:rFonts w:hint="eastAsia"/>
          <w:b/>
          <w:color w:val="FF0000"/>
        </w:rPr>
        <w:t>中</w:t>
      </w:r>
      <w:r w:rsidRPr="00801DDA">
        <w:rPr>
          <w:rFonts w:hint="eastAsia"/>
          <w:b/>
          <w:color w:val="FF0000"/>
        </w:rPr>
        <w:t>上半场</w:t>
      </w:r>
      <w:r w:rsidRPr="00801DDA">
        <w:rPr>
          <w:rFonts w:hint="eastAsia"/>
          <w:b/>
          <w:color w:val="FF0000"/>
        </w:rPr>
        <w:t>共</w:t>
      </w:r>
      <w:r w:rsidRPr="00801DDA">
        <w:rPr>
          <w:rFonts w:hint="eastAsia"/>
          <w:b/>
          <w:color w:val="FF0000"/>
        </w:rPr>
        <w:t>2</w:t>
      </w:r>
      <w:r w:rsidRPr="00801DDA">
        <w:rPr>
          <w:rFonts w:hint="eastAsia"/>
          <w:b/>
          <w:color w:val="FF0000"/>
        </w:rPr>
        <w:t>次，若不使用视作放弃，不累加入下半场比赛；下半场共</w:t>
      </w:r>
      <w:r w:rsidRPr="00801DDA">
        <w:rPr>
          <w:rFonts w:hint="eastAsia"/>
          <w:b/>
          <w:color w:val="FF0000"/>
        </w:rPr>
        <w:t>3</w:t>
      </w:r>
      <w:r w:rsidRPr="00801DDA">
        <w:rPr>
          <w:rFonts w:hint="eastAsia"/>
          <w:b/>
          <w:color w:val="FF0000"/>
        </w:rPr>
        <w:t>次</w:t>
      </w:r>
      <w:r>
        <w:rPr>
          <w:rFonts w:hint="eastAsia"/>
        </w:rPr>
        <w:t>；加时赛可申请</w:t>
      </w:r>
      <w:r>
        <w:rPr>
          <w:rFonts w:hint="eastAsia"/>
        </w:rPr>
        <w:t>1</w:t>
      </w:r>
      <w:r>
        <w:rPr>
          <w:rFonts w:hint="eastAsia"/>
        </w:rPr>
        <w:t>次暂停，领队和场上球员均可直接向裁判请求暂停；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换人时必须征得裁判同意并在记录处做记录；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对比赛结果有任何异议者，需在比赛结束后上交书面报告于负责人，由</w:t>
      </w:r>
      <w:r>
        <w:rPr>
          <w:rFonts w:hint="eastAsia"/>
        </w:rPr>
        <w:t>浙江大学研究生</w:t>
      </w:r>
      <w:r>
        <w:rPr>
          <w:rFonts w:hint="eastAsia"/>
        </w:rPr>
        <w:t>会统一处理；</w:t>
      </w:r>
    </w:p>
    <w:p w:rsidR="00801DDA" w:rsidRDefault="00801DDA" w:rsidP="00801DDA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本次篮球赛竞赛规则按照中国篮协今年制定的竞赛规则执行；</w:t>
      </w:r>
    </w:p>
    <w:p w:rsidR="00D05A22" w:rsidRPr="00801DDA" w:rsidRDefault="00801DDA" w:rsidP="00801DDA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浙江大学研究生</w:t>
      </w:r>
      <w:r>
        <w:rPr>
          <w:rFonts w:hint="eastAsia"/>
        </w:rPr>
        <w:t>会保有对此次比赛的最终解释权。</w:t>
      </w:r>
    </w:p>
    <w:sectPr w:rsidR="00D05A22" w:rsidRPr="0080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B00"/>
    <w:multiLevelType w:val="hybridMultilevel"/>
    <w:tmpl w:val="01601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F968EF"/>
    <w:multiLevelType w:val="hybridMultilevel"/>
    <w:tmpl w:val="A9E64D4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805271C"/>
    <w:multiLevelType w:val="hybridMultilevel"/>
    <w:tmpl w:val="1BE810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A"/>
    <w:rsid w:val="00801DDA"/>
    <w:rsid w:val="00D05A22"/>
    <w:rsid w:val="00F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A6C9"/>
  <w15:chartTrackingRefBased/>
  <w15:docId w15:val="{C64A0463-12E7-456E-AC47-1014AB02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DDA"/>
    <w:pPr>
      <w:widowControl w:val="0"/>
      <w:jc w:val="both"/>
    </w:pPr>
    <w:rPr>
      <w:rFonts w:ascii="Times New Roman" w:eastAsia="宋体" w:hAnsi="Times New Roman" w:cs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801D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级标题"/>
    <w:next w:val="a"/>
    <w:qFormat/>
    <w:rsid w:val="00F67E9F"/>
    <w:pPr>
      <w:spacing w:before="120" w:after="120"/>
    </w:pPr>
    <w:rPr>
      <w:rFonts w:ascii="Times New Roman" w:eastAsia="宋体" w:hAnsi="Times New Roman"/>
      <w:b/>
      <w:bCs/>
      <w:kern w:val="44"/>
      <w:sz w:val="32"/>
      <w:szCs w:val="44"/>
    </w:rPr>
  </w:style>
  <w:style w:type="paragraph" w:customStyle="1" w:styleId="4">
    <w:name w:val="4级标题"/>
    <w:basedOn w:val="a"/>
    <w:next w:val="a"/>
    <w:qFormat/>
    <w:rsid w:val="00F67E9F"/>
    <w:pPr>
      <w:spacing w:before="120" w:after="120"/>
    </w:pPr>
    <w:rPr>
      <w:rFonts w:cstheme="minorBidi"/>
      <w:sz w:val="30"/>
    </w:rPr>
  </w:style>
  <w:style w:type="paragraph" w:customStyle="1" w:styleId="a3">
    <w:name w:val="图表标题"/>
    <w:next w:val="a"/>
    <w:qFormat/>
    <w:rsid w:val="00F67E9F"/>
    <w:pPr>
      <w:jc w:val="center"/>
    </w:pPr>
    <w:rPr>
      <w:rFonts w:ascii="Times New Roman" w:eastAsia="宋体" w:hAnsi="Times New Roman"/>
      <w:b/>
    </w:rPr>
  </w:style>
  <w:style w:type="character" w:customStyle="1" w:styleId="10">
    <w:name w:val="标题 1 字符"/>
    <w:basedOn w:val="a0"/>
    <w:link w:val="1"/>
    <w:uiPriority w:val="9"/>
    <w:rsid w:val="00801DDA"/>
    <w:rPr>
      <w:rFonts w:ascii="Times New Roman" w:eastAsia="宋体" w:hAnsi="Times New Roman" w:cs="宋体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801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靖轩 唐</dc:creator>
  <cp:keywords/>
  <dc:description/>
  <cp:lastModifiedBy>靖轩 唐</cp:lastModifiedBy>
  <cp:revision>1</cp:revision>
  <dcterms:created xsi:type="dcterms:W3CDTF">2018-11-26T11:10:00Z</dcterms:created>
  <dcterms:modified xsi:type="dcterms:W3CDTF">2018-11-26T11:21:00Z</dcterms:modified>
</cp:coreProperties>
</file>